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5D62B" w14:textId="77777777" w:rsidR="00686D4C" w:rsidRPr="00A65D2D" w:rsidRDefault="00541B76" w:rsidP="00541B76">
      <w:pPr>
        <w:jc w:val="center"/>
        <w:rPr>
          <w:rFonts w:ascii="Times New Roman" w:hAnsi="Times New Roman" w:cs="Times New Roman"/>
          <w:b/>
          <w:sz w:val="28"/>
          <w:szCs w:val="28"/>
        </w:rPr>
      </w:pPr>
      <w:bookmarkStart w:id="0" w:name="_GoBack"/>
      <w:bookmarkEnd w:id="0"/>
      <w:r w:rsidRPr="00A65D2D">
        <w:rPr>
          <w:rFonts w:ascii="Times New Roman" w:hAnsi="Times New Roman" w:cs="Times New Roman"/>
          <w:b/>
          <w:sz w:val="28"/>
          <w:szCs w:val="28"/>
        </w:rPr>
        <w:t>Differentiation</w:t>
      </w:r>
    </w:p>
    <w:p w14:paraId="67B618BE" w14:textId="77777777" w:rsidR="00541B76" w:rsidRPr="00A65D2D" w:rsidRDefault="00541B76" w:rsidP="00541B76">
      <w:pPr>
        <w:jc w:val="center"/>
        <w:rPr>
          <w:rFonts w:ascii="Times New Roman" w:hAnsi="Times New Roman" w:cs="Times New Roman"/>
          <w:b/>
        </w:rPr>
      </w:pPr>
    </w:p>
    <w:p w14:paraId="4FE02B28" w14:textId="77777777" w:rsidR="00541B76" w:rsidRPr="00A65D2D" w:rsidRDefault="00541B76" w:rsidP="00541B76">
      <w:pPr>
        <w:rPr>
          <w:rFonts w:ascii="Times New Roman" w:hAnsi="Times New Roman" w:cs="Times New Roman"/>
          <w:b/>
        </w:rPr>
      </w:pPr>
      <w:r w:rsidRPr="00A65D2D">
        <w:rPr>
          <w:rFonts w:ascii="Times New Roman" w:hAnsi="Times New Roman" w:cs="Times New Roman"/>
          <w:b/>
        </w:rPr>
        <w:t>Definition</w:t>
      </w:r>
    </w:p>
    <w:p w14:paraId="65E47A37" w14:textId="1396AC40" w:rsidR="00541B76" w:rsidRDefault="00541B76" w:rsidP="00541B76">
      <w:pPr>
        <w:rPr>
          <w:rFonts w:ascii="Times New Roman" w:hAnsi="Times New Roman" w:cs="Times New Roman"/>
        </w:rPr>
      </w:pPr>
      <w:r w:rsidRPr="00A65D2D">
        <w:rPr>
          <w:rFonts w:ascii="Times New Roman" w:hAnsi="Times New Roman" w:cs="Times New Roman"/>
        </w:rPr>
        <w:t>An approach to teaching in which the teacher provides learning opportunities tailored to meet the educational needs of individual students</w:t>
      </w:r>
      <w:r w:rsidR="00586FCB">
        <w:rPr>
          <w:rFonts w:ascii="Times New Roman" w:hAnsi="Times New Roman" w:cs="Times New Roman"/>
        </w:rPr>
        <w:t xml:space="preserve"> at all levels</w:t>
      </w:r>
      <w:r w:rsidR="00FA3557" w:rsidRPr="00A65D2D">
        <w:rPr>
          <w:rFonts w:ascii="Times New Roman" w:hAnsi="Times New Roman" w:cs="Times New Roman"/>
        </w:rPr>
        <w:t>.</w:t>
      </w:r>
    </w:p>
    <w:p w14:paraId="165AC409" w14:textId="77777777" w:rsidR="00586FCB" w:rsidRDefault="00586FCB" w:rsidP="00541B76">
      <w:pPr>
        <w:rPr>
          <w:rFonts w:ascii="Times New Roman" w:hAnsi="Times New Roman" w:cs="Times New Roman"/>
        </w:rPr>
      </w:pPr>
    </w:p>
    <w:p w14:paraId="78A5F576" w14:textId="3D4FE914" w:rsidR="00586FCB" w:rsidRPr="00586FCB" w:rsidRDefault="00586FCB" w:rsidP="00586FCB">
      <w:pPr>
        <w:rPr>
          <w:rFonts w:ascii="Times New Roman" w:hAnsi="Times New Roman"/>
        </w:rPr>
      </w:pPr>
      <w:r>
        <w:rPr>
          <w:rFonts w:ascii="Times New Roman" w:hAnsi="Times New Roman" w:cs="Times New Roman"/>
        </w:rPr>
        <w:t xml:space="preserve">“Differentiation is a sequence of common sense decisions made by teachers with a student-first orientation. It’s making sure each students learn what he or she should learn by </w:t>
      </w:r>
      <w:r w:rsidRPr="00586FCB">
        <w:rPr>
          <w:rFonts w:ascii="Times New Roman" w:hAnsi="Times New Roman"/>
        </w:rPr>
        <w:t>establishing clear goals, assessing persistently to see where each student is relative to the goals, and adjusting instruction based on assessment information</w:t>
      </w:r>
      <w:r>
        <w:rPr>
          <w:rFonts w:ascii="Times New Roman" w:hAnsi="Times New Roman"/>
        </w:rPr>
        <w:t xml:space="preserve"> . . . </w:t>
      </w:r>
      <w:r w:rsidRPr="00586FCB">
        <w:rPr>
          <w:rFonts w:ascii="Times New Roman" w:hAnsi="Times New Roman" w:cs="Times New Roman"/>
        </w:rPr>
        <w:t>so that each student can learn as much as possible as efficiently as possible.</w:t>
      </w:r>
      <w:r>
        <w:rPr>
          <w:rFonts w:ascii="Times New Roman" w:hAnsi="Times New Roman" w:cs="Times New Roman"/>
        </w:rPr>
        <w:t>” (Carol Ann Tomlinson, 2010)</w:t>
      </w:r>
    </w:p>
    <w:p w14:paraId="11C6B312" w14:textId="77777777" w:rsidR="00586FCB" w:rsidRPr="00586FCB" w:rsidRDefault="00586FCB" w:rsidP="00586FCB">
      <w:pPr>
        <w:rPr>
          <w:rFonts w:ascii="Times New Roman" w:hAnsi="Times New Roman" w:cs="Times New Roman"/>
        </w:rPr>
      </w:pPr>
      <w:r w:rsidRPr="00586FCB">
        <w:rPr>
          <w:rFonts w:ascii="Times New Roman" w:hAnsi="Times New Roman" w:cs="Times New Roman"/>
        </w:rPr>
        <w:t xml:space="preserve"> </w:t>
      </w:r>
    </w:p>
    <w:p w14:paraId="331F3AE7" w14:textId="351B92AB" w:rsidR="00586FCB" w:rsidRPr="00A65D2D" w:rsidRDefault="00586FCB" w:rsidP="00541B76">
      <w:pPr>
        <w:rPr>
          <w:rFonts w:ascii="Times New Roman" w:hAnsi="Times New Roman" w:cs="Times New Roman"/>
        </w:rPr>
      </w:pPr>
    </w:p>
    <w:p w14:paraId="3B20F447" w14:textId="77777777" w:rsidR="00FA3557" w:rsidRPr="00A65D2D" w:rsidRDefault="00FA3557" w:rsidP="00FA3557">
      <w:pPr>
        <w:rPr>
          <w:rFonts w:ascii="Times New Roman" w:hAnsi="Times New Roman" w:cs="Times New Roman"/>
        </w:rPr>
      </w:pPr>
    </w:p>
    <w:p w14:paraId="7A482A65" w14:textId="77777777" w:rsidR="00FA3557" w:rsidRPr="00A65D2D" w:rsidRDefault="00FA3557" w:rsidP="00FA3557">
      <w:pPr>
        <w:rPr>
          <w:rFonts w:ascii="Times New Roman" w:hAnsi="Times New Roman" w:cs="Times New Roman"/>
          <w:b/>
        </w:rPr>
      </w:pPr>
      <w:r w:rsidRPr="00A65D2D">
        <w:rPr>
          <w:rFonts w:ascii="Times New Roman" w:hAnsi="Times New Roman" w:cs="Times New Roman"/>
          <w:b/>
        </w:rPr>
        <w:t>Key Principles for Differentiation</w:t>
      </w:r>
    </w:p>
    <w:p w14:paraId="3D8F6665" w14:textId="77777777" w:rsidR="00FA3557" w:rsidRPr="00A65D2D" w:rsidRDefault="00FA3557" w:rsidP="00FA3557">
      <w:pPr>
        <w:pStyle w:val="ListParagraph"/>
        <w:numPr>
          <w:ilvl w:val="0"/>
          <w:numId w:val="9"/>
        </w:numPr>
        <w:rPr>
          <w:rFonts w:ascii="Times New Roman" w:hAnsi="Times New Roman" w:cs="Times New Roman"/>
        </w:rPr>
      </w:pPr>
      <w:r w:rsidRPr="00A65D2D">
        <w:rPr>
          <w:rFonts w:ascii="Times New Roman" w:hAnsi="Times New Roman" w:cs="Times New Roman"/>
          <w:u w:val="single"/>
        </w:rPr>
        <w:t>Learning Experience</w:t>
      </w:r>
      <w:r w:rsidRPr="00A65D2D">
        <w:rPr>
          <w:rFonts w:ascii="Times New Roman" w:hAnsi="Times New Roman" w:cs="Times New Roman"/>
        </w:rPr>
        <w:t xml:space="preserve"> – based on diagnosis of student readiness, interest and/or learning profile</w:t>
      </w:r>
    </w:p>
    <w:p w14:paraId="4157F45A" w14:textId="77777777" w:rsidR="00FA3557" w:rsidRPr="00A65D2D" w:rsidRDefault="00FA3557" w:rsidP="00FA3557">
      <w:pPr>
        <w:pStyle w:val="ListParagraph"/>
        <w:numPr>
          <w:ilvl w:val="0"/>
          <w:numId w:val="9"/>
        </w:numPr>
        <w:rPr>
          <w:rFonts w:ascii="Times New Roman" w:hAnsi="Times New Roman" w:cs="Times New Roman"/>
        </w:rPr>
      </w:pPr>
      <w:r w:rsidRPr="00A65D2D">
        <w:rPr>
          <w:rFonts w:ascii="Times New Roman" w:hAnsi="Times New Roman" w:cs="Times New Roman"/>
          <w:u w:val="single"/>
        </w:rPr>
        <w:t>Content, Activities and Products</w:t>
      </w:r>
      <w:r w:rsidRPr="00A65D2D">
        <w:rPr>
          <w:rFonts w:ascii="Times New Roman" w:hAnsi="Times New Roman" w:cs="Times New Roman"/>
        </w:rPr>
        <w:t xml:space="preserve"> – developed in response to the varying needs of varied learners</w:t>
      </w:r>
    </w:p>
    <w:p w14:paraId="6645FB5B" w14:textId="77777777" w:rsidR="00FA3557" w:rsidRPr="00A65D2D" w:rsidRDefault="00FA3557" w:rsidP="00FA3557">
      <w:pPr>
        <w:pStyle w:val="ListParagraph"/>
        <w:numPr>
          <w:ilvl w:val="0"/>
          <w:numId w:val="9"/>
        </w:numPr>
        <w:rPr>
          <w:rFonts w:ascii="Times New Roman" w:hAnsi="Times New Roman" w:cs="Times New Roman"/>
        </w:rPr>
      </w:pPr>
      <w:r w:rsidRPr="00A65D2D">
        <w:rPr>
          <w:rFonts w:ascii="Times New Roman" w:hAnsi="Times New Roman" w:cs="Times New Roman"/>
          <w:u w:val="single"/>
        </w:rPr>
        <w:t>Teaching and Learning</w:t>
      </w:r>
      <w:r w:rsidRPr="00A65D2D">
        <w:rPr>
          <w:rFonts w:ascii="Times New Roman" w:hAnsi="Times New Roman" w:cs="Times New Roman"/>
        </w:rPr>
        <w:t xml:space="preserve"> – focused on key concepts, understandings and skills</w:t>
      </w:r>
    </w:p>
    <w:p w14:paraId="25C8CA05" w14:textId="77777777" w:rsidR="00FA3557" w:rsidRPr="00A65D2D" w:rsidRDefault="00FA3557" w:rsidP="00FA3557">
      <w:pPr>
        <w:pStyle w:val="ListParagraph"/>
        <w:numPr>
          <w:ilvl w:val="0"/>
          <w:numId w:val="9"/>
        </w:numPr>
        <w:rPr>
          <w:rFonts w:ascii="Times New Roman" w:hAnsi="Times New Roman" w:cs="Times New Roman"/>
        </w:rPr>
      </w:pPr>
      <w:r w:rsidRPr="00A65D2D">
        <w:rPr>
          <w:rFonts w:ascii="Times New Roman" w:hAnsi="Times New Roman" w:cs="Times New Roman"/>
          <w:u w:val="single"/>
        </w:rPr>
        <w:t>All Students Participate</w:t>
      </w:r>
      <w:r w:rsidRPr="00A65D2D">
        <w:rPr>
          <w:rFonts w:ascii="Times New Roman" w:hAnsi="Times New Roman" w:cs="Times New Roman"/>
        </w:rPr>
        <w:t xml:space="preserve"> – in “respectful” and engaging work</w:t>
      </w:r>
    </w:p>
    <w:p w14:paraId="22FAF43D" w14:textId="77777777" w:rsidR="00FA3557" w:rsidRPr="00A65D2D" w:rsidRDefault="00FA3557" w:rsidP="00FA3557">
      <w:pPr>
        <w:pStyle w:val="ListParagraph"/>
        <w:numPr>
          <w:ilvl w:val="0"/>
          <w:numId w:val="9"/>
        </w:numPr>
        <w:rPr>
          <w:rFonts w:ascii="Times New Roman" w:hAnsi="Times New Roman" w:cs="Times New Roman"/>
        </w:rPr>
      </w:pPr>
      <w:r w:rsidRPr="00A65D2D">
        <w:rPr>
          <w:rFonts w:ascii="Times New Roman" w:hAnsi="Times New Roman" w:cs="Times New Roman"/>
          <w:u w:val="single"/>
        </w:rPr>
        <w:t>Teacher and Students</w:t>
      </w:r>
      <w:r w:rsidRPr="00A65D2D">
        <w:rPr>
          <w:rFonts w:ascii="Times New Roman" w:hAnsi="Times New Roman" w:cs="Times New Roman"/>
        </w:rPr>
        <w:t xml:space="preserve"> – work together to ensure continual engagement and challenge for each learner</w:t>
      </w:r>
    </w:p>
    <w:p w14:paraId="10789A82" w14:textId="77777777" w:rsidR="00FA3557" w:rsidRPr="00A65D2D" w:rsidRDefault="00FA3557" w:rsidP="00FA3557">
      <w:pPr>
        <w:pStyle w:val="ListParagraph"/>
        <w:numPr>
          <w:ilvl w:val="0"/>
          <w:numId w:val="9"/>
        </w:numPr>
        <w:rPr>
          <w:rFonts w:ascii="Times New Roman" w:hAnsi="Times New Roman" w:cs="Times New Roman"/>
        </w:rPr>
      </w:pPr>
      <w:r w:rsidRPr="00A65D2D">
        <w:rPr>
          <w:rFonts w:ascii="Times New Roman" w:hAnsi="Times New Roman" w:cs="Times New Roman"/>
          <w:u w:val="single"/>
        </w:rPr>
        <w:t>The Teacher</w:t>
      </w:r>
      <w:r w:rsidRPr="00A65D2D">
        <w:rPr>
          <w:rFonts w:ascii="Times New Roman" w:hAnsi="Times New Roman" w:cs="Times New Roman"/>
        </w:rPr>
        <w:t xml:space="preserve"> – coordinates use of time, space and activities</w:t>
      </w:r>
    </w:p>
    <w:p w14:paraId="7DCC389A" w14:textId="77777777" w:rsidR="00FA3557" w:rsidRPr="00A65D2D" w:rsidRDefault="00FA3557" w:rsidP="00FA3557">
      <w:pPr>
        <w:pStyle w:val="ListParagraph"/>
        <w:numPr>
          <w:ilvl w:val="0"/>
          <w:numId w:val="9"/>
        </w:numPr>
        <w:rPr>
          <w:rFonts w:ascii="Times New Roman" w:hAnsi="Times New Roman" w:cs="Times New Roman"/>
        </w:rPr>
      </w:pPr>
      <w:r w:rsidRPr="00A65D2D">
        <w:rPr>
          <w:rFonts w:ascii="Times New Roman" w:hAnsi="Times New Roman" w:cs="Times New Roman"/>
          <w:u w:val="single"/>
        </w:rPr>
        <w:t>Flexible Grouping</w:t>
      </w:r>
      <w:r w:rsidRPr="00A65D2D">
        <w:rPr>
          <w:rFonts w:ascii="Times New Roman" w:hAnsi="Times New Roman" w:cs="Times New Roman"/>
        </w:rPr>
        <w:t xml:space="preserve"> – ensures consistently fluid working arrangements, including whole class learning, pairs, triads and quads, student-selected groups, teacher-selected groups, and random groups</w:t>
      </w:r>
    </w:p>
    <w:p w14:paraId="1EA461CF" w14:textId="77777777" w:rsidR="00FA3557" w:rsidRPr="00A65D2D" w:rsidRDefault="00FA3557" w:rsidP="00FA3557">
      <w:pPr>
        <w:pStyle w:val="ListParagraph"/>
        <w:numPr>
          <w:ilvl w:val="0"/>
          <w:numId w:val="9"/>
        </w:numPr>
        <w:rPr>
          <w:rFonts w:ascii="Times New Roman" w:hAnsi="Times New Roman" w:cs="Times New Roman"/>
        </w:rPr>
      </w:pPr>
      <w:r w:rsidRPr="00A65D2D">
        <w:rPr>
          <w:rFonts w:ascii="Times New Roman" w:hAnsi="Times New Roman" w:cs="Times New Roman"/>
          <w:u w:val="single"/>
        </w:rPr>
        <w:t>Time Use</w:t>
      </w:r>
      <w:r w:rsidRPr="00A65D2D">
        <w:rPr>
          <w:rFonts w:ascii="Times New Roman" w:hAnsi="Times New Roman" w:cs="Times New Roman"/>
        </w:rPr>
        <w:t xml:space="preserve"> – flexible in response to student needs</w:t>
      </w:r>
    </w:p>
    <w:p w14:paraId="23491167" w14:textId="77777777" w:rsidR="00FA3557" w:rsidRPr="00A65D2D" w:rsidRDefault="00FA3557" w:rsidP="00FA3557">
      <w:pPr>
        <w:pStyle w:val="ListParagraph"/>
        <w:numPr>
          <w:ilvl w:val="0"/>
          <w:numId w:val="9"/>
        </w:numPr>
        <w:rPr>
          <w:rFonts w:ascii="Times New Roman" w:hAnsi="Times New Roman" w:cs="Times New Roman"/>
        </w:rPr>
      </w:pPr>
      <w:r w:rsidRPr="00A65D2D">
        <w:rPr>
          <w:rFonts w:ascii="Times New Roman" w:hAnsi="Times New Roman" w:cs="Times New Roman"/>
          <w:u w:val="single"/>
        </w:rPr>
        <w:t>Management Strategies</w:t>
      </w:r>
      <w:r w:rsidRPr="00A65D2D">
        <w:rPr>
          <w:rFonts w:ascii="Times New Roman" w:hAnsi="Times New Roman" w:cs="Times New Roman"/>
        </w:rPr>
        <w:t xml:space="preserve"> – a variety of strategies used to target student needs such as learning centers, interest centers, compacting, contract, independent study, collegial partnerships, tiered assignments, learning buddies, etc. </w:t>
      </w:r>
    </w:p>
    <w:p w14:paraId="452D4FAB" w14:textId="77777777" w:rsidR="00FA3557" w:rsidRPr="00A65D2D" w:rsidRDefault="00FA3557" w:rsidP="00FA3557">
      <w:pPr>
        <w:pStyle w:val="ListParagraph"/>
        <w:numPr>
          <w:ilvl w:val="0"/>
          <w:numId w:val="9"/>
        </w:numPr>
        <w:rPr>
          <w:rFonts w:ascii="Times New Roman" w:hAnsi="Times New Roman" w:cs="Times New Roman"/>
        </w:rPr>
      </w:pPr>
      <w:r w:rsidRPr="00A65D2D">
        <w:rPr>
          <w:rFonts w:ascii="Times New Roman" w:hAnsi="Times New Roman" w:cs="Times New Roman"/>
          <w:u w:val="single"/>
        </w:rPr>
        <w:t xml:space="preserve">Individual and Group Criteria </w:t>
      </w:r>
      <w:r w:rsidRPr="00A65D2D">
        <w:rPr>
          <w:rFonts w:ascii="Times New Roman" w:hAnsi="Times New Roman" w:cs="Times New Roman"/>
        </w:rPr>
        <w:t>– clearly established that provide guidance toward success</w:t>
      </w:r>
    </w:p>
    <w:p w14:paraId="76563640" w14:textId="77777777" w:rsidR="00FA3557" w:rsidRPr="00A65D2D" w:rsidRDefault="00FA3557" w:rsidP="0024683A">
      <w:pPr>
        <w:pStyle w:val="ListParagraph"/>
        <w:numPr>
          <w:ilvl w:val="0"/>
          <w:numId w:val="9"/>
        </w:numPr>
        <w:rPr>
          <w:rFonts w:ascii="Times New Roman" w:hAnsi="Times New Roman" w:cs="Times New Roman"/>
        </w:rPr>
      </w:pPr>
      <w:r w:rsidRPr="00A65D2D">
        <w:rPr>
          <w:rFonts w:ascii="Times New Roman" w:hAnsi="Times New Roman" w:cs="Times New Roman"/>
          <w:u w:val="single"/>
        </w:rPr>
        <w:t>Students Are Assessed</w:t>
      </w:r>
      <w:r w:rsidRPr="00A65D2D">
        <w:rPr>
          <w:rFonts w:ascii="Times New Roman" w:hAnsi="Times New Roman" w:cs="Times New Roman"/>
        </w:rPr>
        <w:t xml:space="preserve"> – in a variety of ways appropriate to demonstrate their own thought and growth</w:t>
      </w:r>
    </w:p>
    <w:p w14:paraId="646C1B00" w14:textId="77777777" w:rsidR="0024683A" w:rsidRPr="00A65D2D" w:rsidRDefault="0024683A" w:rsidP="0024683A">
      <w:pPr>
        <w:rPr>
          <w:rFonts w:ascii="Times New Roman" w:hAnsi="Times New Roman" w:cs="Times New Roman"/>
        </w:rPr>
      </w:pPr>
    </w:p>
    <w:p w14:paraId="2254C29E" w14:textId="77777777" w:rsidR="0024683A" w:rsidRPr="00A65D2D" w:rsidRDefault="0024683A" w:rsidP="0024683A">
      <w:pPr>
        <w:rPr>
          <w:rFonts w:ascii="Times New Roman" w:hAnsi="Times New Roman" w:cs="Times New Roman"/>
        </w:rPr>
      </w:pPr>
      <w:r w:rsidRPr="00A65D2D">
        <w:rPr>
          <w:rFonts w:ascii="Times New Roman" w:hAnsi="Times New Roman" w:cs="Times New Roman"/>
        </w:rPr>
        <w:t xml:space="preserve">Instruction can be differentiated in many ways, but they will all boil down to one or more of the following, first popularized by Dr. Carol Ann Tomlinson at the University of Virginia: </w:t>
      </w:r>
    </w:p>
    <w:p w14:paraId="28BAE54A" w14:textId="77777777" w:rsidR="0024683A" w:rsidRPr="00A65D2D" w:rsidRDefault="0024683A" w:rsidP="0024683A">
      <w:pPr>
        <w:numPr>
          <w:ilvl w:val="0"/>
          <w:numId w:val="10"/>
        </w:numPr>
        <w:tabs>
          <w:tab w:val="clear" w:pos="720"/>
          <w:tab w:val="num" w:pos="360"/>
        </w:tabs>
        <w:ind w:left="360"/>
        <w:rPr>
          <w:rFonts w:ascii="Times New Roman" w:eastAsia="Times New Roman" w:hAnsi="Times New Roman" w:cs="Times New Roman"/>
        </w:rPr>
      </w:pPr>
      <w:r w:rsidRPr="00A65D2D">
        <w:rPr>
          <w:rFonts w:ascii="Times New Roman" w:eastAsia="Times New Roman" w:hAnsi="Times New Roman" w:cs="Times New Roman"/>
          <w:b/>
          <w:bCs/>
        </w:rPr>
        <w:t xml:space="preserve">Content. </w:t>
      </w:r>
      <w:r w:rsidRPr="00A65D2D">
        <w:rPr>
          <w:rFonts w:ascii="Times New Roman" w:eastAsia="Times New Roman" w:hAnsi="Times New Roman" w:cs="Times New Roman"/>
        </w:rPr>
        <w:t xml:space="preserve">The content is your legally mandated curriculum. It's what students are supposed to learn. </w:t>
      </w:r>
    </w:p>
    <w:p w14:paraId="24FB2313" w14:textId="77777777" w:rsidR="0024683A" w:rsidRPr="00A65D2D" w:rsidRDefault="0024683A" w:rsidP="0024683A">
      <w:pPr>
        <w:numPr>
          <w:ilvl w:val="0"/>
          <w:numId w:val="10"/>
        </w:numPr>
        <w:tabs>
          <w:tab w:val="clear" w:pos="720"/>
          <w:tab w:val="num" w:pos="360"/>
        </w:tabs>
        <w:ind w:left="360"/>
        <w:rPr>
          <w:rFonts w:ascii="Times New Roman" w:eastAsia="Times New Roman" w:hAnsi="Times New Roman" w:cs="Times New Roman"/>
        </w:rPr>
      </w:pPr>
      <w:r w:rsidRPr="00A65D2D">
        <w:rPr>
          <w:rFonts w:ascii="Times New Roman" w:eastAsia="Times New Roman" w:hAnsi="Times New Roman" w:cs="Times New Roman"/>
          <w:b/>
          <w:bCs/>
        </w:rPr>
        <w:t xml:space="preserve">Process. </w:t>
      </w:r>
      <w:r w:rsidRPr="00A65D2D">
        <w:rPr>
          <w:rFonts w:ascii="Times New Roman" w:eastAsia="Times New Roman" w:hAnsi="Times New Roman" w:cs="Times New Roman"/>
        </w:rPr>
        <w:t xml:space="preserve">Process means the way in which your students learn the content. </w:t>
      </w:r>
    </w:p>
    <w:p w14:paraId="517D458D" w14:textId="77777777" w:rsidR="0024683A" w:rsidRPr="00A65D2D" w:rsidRDefault="0024683A" w:rsidP="0024683A">
      <w:pPr>
        <w:numPr>
          <w:ilvl w:val="0"/>
          <w:numId w:val="10"/>
        </w:numPr>
        <w:tabs>
          <w:tab w:val="clear" w:pos="720"/>
          <w:tab w:val="num" w:pos="360"/>
        </w:tabs>
        <w:ind w:left="360"/>
        <w:rPr>
          <w:rFonts w:ascii="Times New Roman" w:eastAsia="Times New Roman" w:hAnsi="Times New Roman" w:cs="Times New Roman"/>
        </w:rPr>
      </w:pPr>
      <w:r w:rsidRPr="00A65D2D">
        <w:rPr>
          <w:rFonts w:ascii="Times New Roman" w:eastAsia="Times New Roman" w:hAnsi="Times New Roman" w:cs="Times New Roman"/>
          <w:b/>
          <w:bCs/>
        </w:rPr>
        <w:t xml:space="preserve">Product. </w:t>
      </w:r>
      <w:r w:rsidRPr="00A65D2D">
        <w:rPr>
          <w:rFonts w:ascii="Times New Roman" w:eastAsia="Times New Roman" w:hAnsi="Times New Roman" w:cs="Times New Roman"/>
        </w:rPr>
        <w:t xml:space="preserve">Product refers to the way in which your students prove they learned the content. </w:t>
      </w:r>
    </w:p>
    <w:p w14:paraId="4DE20E29" w14:textId="1C1BBBD4" w:rsidR="0024683A" w:rsidRPr="00A65D2D" w:rsidRDefault="0024683A" w:rsidP="0024683A">
      <w:pPr>
        <w:numPr>
          <w:ilvl w:val="0"/>
          <w:numId w:val="10"/>
        </w:numPr>
        <w:tabs>
          <w:tab w:val="clear" w:pos="720"/>
          <w:tab w:val="num" w:pos="360"/>
        </w:tabs>
        <w:ind w:left="360"/>
        <w:rPr>
          <w:rFonts w:ascii="Times New Roman" w:eastAsia="Times New Roman" w:hAnsi="Times New Roman" w:cs="Times New Roman"/>
        </w:rPr>
      </w:pPr>
      <w:r w:rsidRPr="00A65D2D">
        <w:rPr>
          <w:rFonts w:ascii="Times New Roman" w:eastAsia="Times New Roman" w:hAnsi="Times New Roman" w:cs="Times New Roman"/>
          <w:b/>
          <w:bCs/>
        </w:rPr>
        <w:lastRenderedPageBreak/>
        <w:t xml:space="preserve">Affect. </w:t>
      </w:r>
      <w:r w:rsidRPr="00A65D2D">
        <w:rPr>
          <w:rFonts w:ascii="Times New Roman" w:eastAsia="Times New Roman" w:hAnsi="Times New Roman" w:cs="Times New Roman"/>
        </w:rPr>
        <w:t xml:space="preserve">Affect concerns the </w:t>
      </w:r>
      <w:r w:rsidR="00240E2E" w:rsidRPr="00A65D2D">
        <w:rPr>
          <w:rFonts w:ascii="Times New Roman" w:eastAsia="Times New Roman" w:hAnsi="Times New Roman" w:cs="Times New Roman"/>
        </w:rPr>
        <w:t>socio</w:t>
      </w:r>
      <w:r w:rsidR="00240E2E">
        <w:rPr>
          <w:rFonts w:ascii="Times New Roman" w:eastAsia="Times New Roman" w:hAnsi="Times New Roman" w:cs="Times New Roman"/>
        </w:rPr>
        <w:t xml:space="preserve"> </w:t>
      </w:r>
      <w:r w:rsidR="00240E2E" w:rsidRPr="00A65D2D">
        <w:rPr>
          <w:rFonts w:ascii="Times New Roman" w:eastAsia="Times New Roman" w:hAnsi="Times New Roman" w:cs="Times New Roman"/>
        </w:rPr>
        <w:t>emotional</w:t>
      </w:r>
      <w:r w:rsidRPr="00A65D2D">
        <w:rPr>
          <w:rFonts w:ascii="Times New Roman" w:eastAsia="Times New Roman" w:hAnsi="Times New Roman" w:cs="Times New Roman"/>
        </w:rPr>
        <w:t xml:space="preserve"> factors that influence learning. We might need to adjust something in order for students to feel safe and invited. </w:t>
      </w:r>
    </w:p>
    <w:p w14:paraId="74460FDC" w14:textId="77777777" w:rsidR="0024683A" w:rsidRPr="00A65D2D" w:rsidRDefault="0024683A" w:rsidP="0024683A">
      <w:pPr>
        <w:numPr>
          <w:ilvl w:val="0"/>
          <w:numId w:val="10"/>
        </w:numPr>
        <w:tabs>
          <w:tab w:val="clear" w:pos="720"/>
          <w:tab w:val="num" w:pos="360"/>
        </w:tabs>
        <w:ind w:left="360"/>
        <w:rPr>
          <w:rFonts w:ascii="Times New Roman" w:eastAsia="Times New Roman" w:hAnsi="Times New Roman" w:cs="Times New Roman"/>
        </w:rPr>
      </w:pPr>
      <w:r w:rsidRPr="00A65D2D">
        <w:rPr>
          <w:rFonts w:ascii="Times New Roman" w:eastAsia="Times New Roman" w:hAnsi="Times New Roman" w:cs="Times New Roman"/>
          <w:b/>
          <w:bCs/>
        </w:rPr>
        <w:t xml:space="preserve">Learning environment. </w:t>
      </w:r>
      <w:r w:rsidRPr="00A65D2D">
        <w:rPr>
          <w:rFonts w:ascii="Times New Roman" w:eastAsia="Times New Roman" w:hAnsi="Times New Roman" w:cs="Times New Roman"/>
        </w:rPr>
        <w:t>The learning environment is the physical setup of the learning situation, such as whether a class is self-contained, inclusive, small, large, or multiage.</w:t>
      </w:r>
    </w:p>
    <w:p w14:paraId="3EDB6A60" w14:textId="77777777" w:rsidR="0024683A" w:rsidRPr="00A65D2D" w:rsidRDefault="0024683A" w:rsidP="0024683A">
      <w:pPr>
        <w:rPr>
          <w:rFonts w:ascii="Times New Roman" w:hAnsi="Times New Roman" w:cs="Times New Roman"/>
        </w:rPr>
      </w:pPr>
    </w:p>
    <w:p w14:paraId="028CBDAB" w14:textId="77777777" w:rsidR="00541B76" w:rsidRPr="00A65D2D" w:rsidRDefault="00541B76" w:rsidP="00541B76">
      <w:pPr>
        <w:rPr>
          <w:rFonts w:ascii="Times New Roman" w:hAnsi="Times New Roman" w:cs="Times New Roman"/>
          <w:b/>
        </w:rPr>
      </w:pPr>
    </w:p>
    <w:p w14:paraId="6C5505F6" w14:textId="77777777" w:rsidR="00541B76" w:rsidRPr="00A65D2D" w:rsidRDefault="00541B76" w:rsidP="00541B76">
      <w:pPr>
        <w:rPr>
          <w:rFonts w:ascii="Times New Roman" w:hAnsi="Times New Roman" w:cs="Times New Roman"/>
          <w:b/>
        </w:rPr>
      </w:pPr>
      <w:r w:rsidRPr="00A65D2D">
        <w:rPr>
          <w:rFonts w:ascii="Times New Roman" w:hAnsi="Times New Roman" w:cs="Times New Roman"/>
          <w:b/>
        </w:rPr>
        <w:t>Gifted &amp; Talented</w:t>
      </w:r>
    </w:p>
    <w:p w14:paraId="14D29B18" w14:textId="77777777" w:rsidR="00541B76" w:rsidRPr="00A65D2D" w:rsidRDefault="00541B76" w:rsidP="00541B76">
      <w:pPr>
        <w:pStyle w:val="ListParagraph"/>
        <w:numPr>
          <w:ilvl w:val="0"/>
          <w:numId w:val="1"/>
        </w:numPr>
        <w:rPr>
          <w:rFonts w:ascii="Times New Roman" w:hAnsi="Times New Roman" w:cs="Times New Roman"/>
          <w:b/>
        </w:rPr>
      </w:pPr>
      <w:r w:rsidRPr="00A65D2D">
        <w:rPr>
          <w:rFonts w:ascii="Times New Roman" w:hAnsi="Times New Roman" w:cs="Times New Roman"/>
        </w:rPr>
        <w:t>Need to move through the curriculum faster and</w:t>
      </w:r>
      <w:r w:rsidR="006D2976">
        <w:rPr>
          <w:rFonts w:ascii="Times New Roman" w:hAnsi="Times New Roman" w:cs="Times New Roman"/>
        </w:rPr>
        <w:t xml:space="preserve"> </w:t>
      </w:r>
      <w:r w:rsidRPr="00A65D2D">
        <w:rPr>
          <w:rFonts w:ascii="Times New Roman" w:hAnsi="Times New Roman" w:cs="Times New Roman"/>
        </w:rPr>
        <w:t>in more depth</w:t>
      </w:r>
    </w:p>
    <w:p w14:paraId="6E94A156" w14:textId="77777777" w:rsidR="00541B76" w:rsidRPr="00A65D2D" w:rsidRDefault="00541B76" w:rsidP="00541B76">
      <w:pPr>
        <w:pStyle w:val="ListParagraph"/>
        <w:numPr>
          <w:ilvl w:val="0"/>
          <w:numId w:val="1"/>
        </w:numPr>
        <w:rPr>
          <w:rFonts w:ascii="Times New Roman" w:hAnsi="Times New Roman" w:cs="Times New Roman"/>
          <w:b/>
        </w:rPr>
      </w:pPr>
      <w:r w:rsidRPr="00A65D2D">
        <w:rPr>
          <w:rFonts w:ascii="Times New Roman" w:hAnsi="Times New Roman" w:cs="Times New Roman"/>
        </w:rPr>
        <w:t>Are more able to retain information the faster it is delivered</w:t>
      </w:r>
    </w:p>
    <w:p w14:paraId="56FE543B" w14:textId="77777777" w:rsidR="00541B76" w:rsidRPr="00A65D2D" w:rsidRDefault="00541B76" w:rsidP="00541B76">
      <w:pPr>
        <w:pStyle w:val="ListParagraph"/>
        <w:numPr>
          <w:ilvl w:val="0"/>
          <w:numId w:val="1"/>
        </w:numPr>
        <w:rPr>
          <w:rFonts w:ascii="Times New Roman" w:hAnsi="Times New Roman" w:cs="Times New Roman"/>
          <w:b/>
        </w:rPr>
      </w:pPr>
      <w:r w:rsidRPr="00A65D2D">
        <w:rPr>
          <w:rFonts w:ascii="Times New Roman" w:hAnsi="Times New Roman" w:cs="Times New Roman"/>
        </w:rPr>
        <w:t>Find abstract and complex content more academically rewarding</w:t>
      </w:r>
    </w:p>
    <w:p w14:paraId="75F23C2A" w14:textId="77777777" w:rsidR="00541B76" w:rsidRPr="00A65D2D" w:rsidRDefault="00541B76" w:rsidP="00541B76">
      <w:pPr>
        <w:pStyle w:val="ListParagraph"/>
        <w:numPr>
          <w:ilvl w:val="0"/>
          <w:numId w:val="1"/>
        </w:numPr>
        <w:rPr>
          <w:rFonts w:ascii="Times New Roman" w:hAnsi="Times New Roman" w:cs="Times New Roman"/>
          <w:b/>
        </w:rPr>
      </w:pPr>
      <w:r w:rsidRPr="00A65D2D">
        <w:rPr>
          <w:rFonts w:ascii="Times New Roman" w:hAnsi="Times New Roman" w:cs="Times New Roman"/>
        </w:rPr>
        <w:t>Engage in a ‘searching’ behavior to find answers, develop understanding</w:t>
      </w:r>
    </w:p>
    <w:p w14:paraId="68FB0434" w14:textId="77777777" w:rsidR="00541B76" w:rsidRPr="00A65D2D" w:rsidRDefault="00541B76" w:rsidP="00541B76">
      <w:pPr>
        <w:pStyle w:val="ListParagraph"/>
        <w:numPr>
          <w:ilvl w:val="0"/>
          <w:numId w:val="3"/>
        </w:numPr>
        <w:rPr>
          <w:rFonts w:ascii="Times New Roman" w:hAnsi="Times New Roman" w:cs="Times New Roman"/>
          <w:b/>
        </w:rPr>
      </w:pPr>
      <w:r w:rsidRPr="00A65D2D">
        <w:rPr>
          <w:rFonts w:ascii="Times New Roman" w:hAnsi="Times New Roman" w:cs="Times New Roman"/>
        </w:rPr>
        <w:t>Often aimed at generating abstract rules for application later</w:t>
      </w:r>
    </w:p>
    <w:p w14:paraId="00DD1CEE" w14:textId="77777777" w:rsidR="00541B76" w:rsidRPr="00A65D2D" w:rsidRDefault="00541B76" w:rsidP="00541B76">
      <w:pPr>
        <w:rPr>
          <w:rFonts w:ascii="Times New Roman" w:hAnsi="Times New Roman" w:cs="Times New Roman"/>
          <w:b/>
        </w:rPr>
      </w:pPr>
    </w:p>
    <w:p w14:paraId="3DAB885D" w14:textId="77777777" w:rsidR="00541B76" w:rsidRPr="00A65D2D" w:rsidRDefault="00541B76" w:rsidP="00541B76">
      <w:pPr>
        <w:rPr>
          <w:rFonts w:ascii="Times New Roman" w:hAnsi="Times New Roman" w:cs="Times New Roman"/>
          <w:b/>
        </w:rPr>
      </w:pPr>
      <w:r w:rsidRPr="00A65D2D">
        <w:rPr>
          <w:rFonts w:ascii="Times New Roman" w:hAnsi="Times New Roman" w:cs="Times New Roman"/>
          <w:b/>
        </w:rPr>
        <w:t>Differentiating Curriculum for The Gifted</w:t>
      </w:r>
    </w:p>
    <w:p w14:paraId="789B3093" w14:textId="77777777" w:rsidR="00541B76" w:rsidRPr="00A65D2D" w:rsidRDefault="00541B76" w:rsidP="00541B76">
      <w:pPr>
        <w:pStyle w:val="ListParagraph"/>
        <w:numPr>
          <w:ilvl w:val="0"/>
          <w:numId w:val="6"/>
        </w:numPr>
        <w:rPr>
          <w:rFonts w:ascii="Times New Roman" w:hAnsi="Times New Roman" w:cs="Times New Roman"/>
          <w:b/>
        </w:rPr>
      </w:pPr>
      <w:r w:rsidRPr="00A65D2D">
        <w:rPr>
          <w:rFonts w:ascii="Times New Roman" w:hAnsi="Times New Roman" w:cs="Times New Roman"/>
        </w:rPr>
        <w:t>Encourage independent thinking</w:t>
      </w:r>
    </w:p>
    <w:p w14:paraId="74A36612" w14:textId="77777777" w:rsidR="00541B76" w:rsidRPr="00A65D2D" w:rsidRDefault="00541B76" w:rsidP="00541B76">
      <w:pPr>
        <w:pStyle w:val="ListParagraph"/>
        <w:numPr>
          <w:ilvl w:val="0"/>
          <w:numId w:val="6"/>
        </w:numPr>
        <w:rPr>
          <w:rFonts w:ascii="Times New Roman" w:hAnsi="Times New Roman" w:cs="Times New Roman"/>
          <w:b/>
        </w:rPr>
      </w:pPr>
      <w:r w:rsidRPr="00A65D2D">
        <w:rPr>
          <w:rFonts w:ascii="Times New Roman" w:hAnsi="Times New Roman" w:cs="Times New Roman"/>
        </w:rPr>
        <w:t>Encourage abstract and complex thought</w:t>
      </w:r>
    </w:p>
    <w:p w14:paraId="3B8FA551" w14:textId="77777777" w:rsidR="00541B76" w:rsidRPr="00A65D2D" w:rsidRDefault="00541B76" w:rsidP="00541B76">
      <w:pPr>
        <w:pStyle w:val="ListParagraph"/>
        <w:numPr>
          <w:ilvl w:val="0"/>
          <w:numId w:val="6"/>
        </w:numPr>
        <w:rPr>
          <w:rFonts w:ascii="Times New Roman" w:hAnsi="Times New Roman" w:cs="Times New Roman"/>
          <w:b/>
        </w:rPr>
      </w:pPr>
      <w:r w:rsidRPr="00A65D2D">
        <w:rPr>
          <w:rFonts w:ascii="Times New Roman" w:hAnsi="Times New Roman" w:cs="Times New Roman"/>
        </w:rPr>
        <w:t>Be accepting of debate, discussion and questions</w:t>
      </w:r>
    </w:p>
    <w:p w14:paraId="10C5FA1B" w14:textId="77777777" w:rsidR="00541B76" w:rsidRPr="00A65D2D" w:rsidRDefault="00541B76" w:rsidP="00541B76">
      <w:pPr>
        <w:pStyle w:val="ListParagraph"/>
        <w:numPr>
          <w:ilvl w:val="0"/>
          <w:numId w:val="6"/>
        </w:numPr>
        <w:rPr>
          <w:rFonts w:ascii="Times New Roman" w:hAnsi="Times New Roman" w:cs="Times New Roman"/>
          <w:b/>
        </w:rPr>
      </w:pPr>
      <w:r w:rsidRPr="00A65D2D">
        <w:rPr>
          <w:rFonts w:ascii="Times New Roman" w:hAnsi="Times New Roman" w:cs="Times New Roman"/>
        </w:rPr>
        <w:t>Facilitate discussion</w:t>
      </w:r>
    </w:p>
    <w:p w14:paraId="1618A3F2" w14:textId="77777777" w:rsidR="00541B76" w:rsidRPr="00A65D2D" w:rsidRDefault="00541B76" w:rsidP="00541B76">
      <w:pPr>
        <w:pStyle w:val="ListParagraph"/>
        <w:numPr>
          <w:ilvl w:val="0"/>
          <w:numId w:val="6"/>
        </w:numPr>
        <w:rPr>
          <w:rFonts w:ascii="Times New Roman" w:hAnsi="Times New Roman" w:cs="Times New Roman"/>
          <w:b/>
        </w:rPr>
      </w:pPr>
      <w:r w:rsidRPr="00A65D2D">
        <w:rPr>
          <w:rFonts w:ascii="Times New Roman" w:hAnsi="Times New Roman" w:cs="Times New Roman"/>
        </w:rPr>
        <w:t>Use open ended projects</w:t>
      </w:r>
    </w:p>
    <w:p w14:paraId="4A562EFD" w14:textId="77777777" w:rsidR="00541B76" w:rsidRPr="00A65D2D" w:rsidRDefault="00541B76" w:rsidP="00541B76">
      <w:pPr>
        <w:pStyle w:val="ListParagraph"/>
        <w:numPr>
          <w:ilvl w:val="0"/>
          <w:numId w:val="6"/>
        </w:numPr>
        <w:rPr>
          <w:rFonts w:ascii="Times New Roman" w:hAnsi="Times New Roman" w:cs="Times New Roman"/>
          <w:b/>
        </w:rPr>
      </w:pPr>
      <w:r w:rsidRPr="00A65D2D">
        <w:rPr>
          <w:rFonts w:ascii="Times New Roman" w:hAnsi="Times New Roman" w:cs="Times New Roman"/>
        </w:rPr>
        <w:t>Group activities</w:t>
      </w:r>
    </w:p>
    <w:p w14:paraId="675582F7" w14:textId="77777777" w:rsidR="00541B76" w:rsidRPr="00A65D2D" w:rsidRDefault="00541B76" w:rsidP="00541B76">
      <w:pPr>
        <w:rPr>
          <w:rFonts w:ascii="Times New Roman" w:hAnsi="Times New Roman" w:cs="Times New Roman"/>
        </w:rPr>
      </w:pPr>
    </w:p>
    <w:p w14:paraId="568E1C84" w14:textId="77777777" w:rsidR="00541B76" w:rsidRPr="00A65D2D" w:rsidRDefault="00541B76" w:rsidP="00541B76">
      <w:pPr>
        <w:rPr>
          <w:rFonts w:ascii="Times New Roman" w:hAnsi="Times New Roman" w:cs="Times New Roman"/>
          <w:b/>
        </w:rPr>
      </w:pPr>
      <w:r w:rsidRPr="00A65D2D">
        <w:rPr>
          <w:rFonts w:ascii="Times New Roman" w:hAnsi="Times New Roman" w:cs="Times New Roman"/>
          <w:b/>
        </w:rPr>
        <w:t>Techniques</w:t>
      </w:r>
    </w:p>
    <w:p w14:paraId="24E8C52D" w14:textId="77777777" w:rsidR="00541B76" w:rsidRPr="00A65D2D" w:rsidRDefault="00541B76" w:rsidP="00541B76">
      <w:pPr>
        <w:pStyle w:val="ListParagraph"/>
        <w:numPr>
          <w:ilvl w:val="0"/>
          <w:numId w:val="7"/>
        </w:numPr>
        <w:rPr>
          <w:rFonts w:ascii="Times New Roman" w:hAnsi="Times New Roman" w:cs="Times New Roman"/>
        </w:rPr>
      </w:pPr>
      <w:r w:rsidRPr="00A65D2D">
        <w:rPr>
          <w:rFonts w:ascii="Times New Roman" w:hAnsi="Times New Roman" w:cs="Times New Roman"/>
        </w:rPr>
        <w:t>Use divergent questioning to encourage higher order thinking skills</w:t>
      </w:r>
    </w:p>
    <w:p w14:paraId="10E1254B" w14:textId="77777777" w:rsidR="00541B76" w:rsidRPr="00A65D2D" w:rsidRDefault="00541B76" w:rsidP="00541B76">
      <w:pPr>
        <w:pStyle w:val="ListParagraph"/>
        <w:numPr>
          <w:ilvl w:val="0"/>
          <w:numId w:val="7"/>
        </w:numPr>
        <w:rPr>
          <w:rFonts w:ascii="Times New Roman" w:hAnsi="Times New Roman" w:cs="Times New Roman"/>
        </w:rPr>
      </w:pPr>
      <w:r w:rsidRPr="00A65D2D">
        <w:rPr>
          <w:rFonts w:ascii="Times New Roman" w:hAnsi="Times New Roman" w:cs="Times New Roman"/>
        </w:rPr>
        <w:t>Give students time to think about questions asked</w:t>
      </w:r>
    </w:p>
    <w:p w14:paraId="28606ED6" w14:textId="77777777" w:rsidR="00541B76" w:rsidRPr="00A65D2D" w:rsidRDefault="00541B76" w:rsidP="00541B76">
      <w:pPr>
        <w:pStyle w:val="ListParagraph"/>
        <w:numPr>
          <w:ilvl w:val="0"/>
          <w:numId w:val="7"/>
        </w:numPr>
        <w:rPr>
          <w:rFonts w:ascii="Times New Roman" w:hAnsi="Times New Roman" w:cs="Times New Roman"/>
        </w:rPr>
      </w:pPr>
      <w:r w:rsidRPr="00A65D2D">
        <w:rPr>
          <w:rFonts w:ascii="Times New Roman" w:hAnsi="Times New Roman" w:cs="Times New Roman"/>
        </w:rPr>
        <w:t>Pause for thought</w:t>
      </w:r>
    </w:p>
    <w:p w14:paraId="1688D140" w14:textId="77777777" w:rsidR="00541B76" w:rsidRPr="00A65D2D" w:rsidRDefault="00541B76" w:rsidP="00541B76">
      <w:pPr>
        <w:pStyle w:val="ListParagraph"/>
        <w:numPr>
          <w:ilvl w:val="0"/>
          <w:numId w:val="7"/>
        </w:numPr>
        <w:rPr>
          <w:rFonts w:ascii="Times New Roman" w:hAnsi="Times New Roman" w:cs="Times New Roman"/>
        </w:rPr>
      </w:pPr>
      <w:r w:rsidRPr="00A65D2D">
        <w:rPr>
          <w:rFonts w:ascii="Times New Roman" w:hAnsi="Times New Roman" w:cs="Times New Roman"/>
        </w:rPr>
        <w:t>Think-pair-share</w:t>
      </w:r>
    </w:p>
    <w:p w14:paraId="19D03EFF" w14:textId="77777777" w:rsidR="00541B76" w:rsidRPr="00A65D2D" w:rsidRDefault="00541B76" w:rsidP="00541B76">
      <w:pPr>
        <w:pStyle w:val="ListParagraph"/>
        <w:numPr>
          <w:ilvl w:val="0"/>
          <w:numId w:val="7"/>
        </w:numPr>
        <w:rPr>
          <w:rFonts w:ascii="Times New Roman" w:hAnsi="Times New Roman" w:cs="Times New Roman"/>
        </w:rPr>
      </w:pPr>
      <w:r w:rsidRPr="00A65D2D">
        <w:rPr>
          <w:rFonts w:ascii="Times New Roman" w:hAnsi="Times New Roman" w:cs="Times New Roman"/>
        </w:rPr>
        <w:t>Who wants to be a millionaire</w:t>
      </w:r>
    </w:p>
    <w:p w14:paraId="650D7FB2" w14:textId="24FA524A" w:rsidR="00541B76" w:rsidRPr="00A65D2D" w:rsidRDefault="00541B76" w:rsidP="00541B76">
      <w:pPr>
        <w:pStyle w:val="ListParagraph"/>
        <w:numPr>
          <w:ilvl w:val="0"/>
          <w:numId w:val="7"/>
        </w:numPr>
        <w:rPr>
          <w:rFonts w:ascii="Times New Roman" w:hAnsi="Times New Roman" w:cs="Times New Roman"/>
        </w:rPr>
      </w:pPr>
      <w:r w:rsidRPr="00A65D2D">
        <w:rPr>
          <w:rFonts w:ascii="Times New Roman" w:hAnsi="Times New Roman" w:cs="Times New Roman"/>
        </w:rPr>
        <w:t xml:space="preserve">Probe – follow up answer to </w:t>
      </w:r>
      <w:r w:rsidR="00240E2E" w:rsidRPr="00A65D2D">
        <w:rPr>
          <w:rFonts w:ascii="Times New Roman" w:hAnsi="Times New Roman" w:cs="Times New Roman"/>
        </w:rPr>
        <w:t>clarify</w:t>
      </w:r>
      <w:r w:rsidRPr="00A65D2D">
        <w:rPr>
          <w:rFonts w:ascii="Times New Roman" w:hAnsi="Times New Roman" w:cs="Times New Roman"/>
        </w:rPr>
        <w:t xml:space="preserve"> understanding or develop ideas</w:t>
      </w:r>
    </w:p>
    <w:p w14:paraId="51E8BF4E" w14:textId="77777777" w:rsidR="00541B76" w:rsidRPr="00A65D2D" w:rsidRDefault="00541B76" w:rsidP="00541B76">
      <w:pPr>
        <w:pStyle w:val="ListParagraph"/>
        <w:numPr>
          <w:ilvl w:val="0"/>
          <w:numId w:val="7"/>
        </w:numPr>
        <w:rPr>
          <w:rFonts w:ascii="Times New Roman" w:hAnsi="Times New Roman" w:cs="Times New Roman"/>
        </w:rPr>
      </w:pPr>
      <w:r w:rsidRPr="00A65D2D">
        <w:rPr>
          <w:rFonts w:ascii="Times New Roman" w:hAnsi="Times New Roman" w:cs="Times New Roman"/>
        </w:rPr>
        <w:t>For higher order questioning – don’t reply with ‘that’s correct’</w:t>
      </w:r>
    </w:p>
    <w:p w14:paraId="690005E6" w14:textId="3EEC9340" w:rsidR="00541B76" w:rsidRPr="00A65D2D" w:rsidRDefault="00541B76" w:rsidP="00541B76">
      <w:pPr>
        <w:pStyle w:val="ListParagraph"/>
        <w:numPr>
          <w:ilvl w:val="0"/>
          <w:numId w:val="7"/>
        </w:numPr>
        <w:rPr>
          <w:rFonts w:ascii="Times New Roman" w:hAnsi="Times New Roman" w:cs="Times New Roman"/>
        </w:rPr>
      </w:pPr>
      <w:r w:rsidRPr="00A65D2D">
        <w:rPr>
          <w:rFonts w:ascii="Times New Roman" w:hAnsi="Times New Roman" w:cs="Times New Roman"/>
        </w:rPr>
        <w:t xml:space="preserve">Be a Devil’s </w:t>
      </w:r>
      <w:r w:rsidR="00240E2E" w:rsidRPr="00A65D2D">
        <w:rPr>
          <w:rFonts w:ascii="Times New Roman" w:hAnsi="Times New Roman" w:cs="Times New Roman"/>
        </w:rPr>
        <w:t>Advocate</w:t>
      </w:r>
    </w:p>
    <w:p w14:paraId="40EF3E58" w14:textId="77777777" w:rsidR="00541B76" w:rsidRPr="00A65D2D" w:rsidRDefault="00541B76" w:rsidP="0024683A">
      <w:pPr>
        <w:rPr>
          <w:rFonts w:ascii="Times New Roman" w:hAnsi="Times New Roman" w:cs="Times New Roman"/>
        </w:rPr>
      </w:pPr>
    </w:p>
    <w:p w14:paraId="35377E20" w14:textId="77777777" w:rsidR="00541B76" w:rsidRPr="00A65D2D" w:rsidRDefault="00541B76" w:rsidP="00541B76">
      <w:pPr>
        <w:jc w:val="right"/>
        <w:rPr>
          <w:rFonts w:ascii="Times New Roman" w:hAnsi="Times New Roman" w:cs="Times New Roman"/>
        </w:rPr>
      </w:pPr>
      <w:r w:rsidRPr="00A65D2D">
        <w:rPr>
          <w:rFonts w:ascii="Times New Roman" w:hAnsi="Times New Roman" w:cs="Times New Roman"/>
        </w:rPr>
        <w:t>Peter Lydon, 2010</w:t>
      </w:r>
    </w:p>
    <w:sectPr w:rsidR="00541B76" w:rsidRPr="00A65D2D" w:rsidSect="00686D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8CA"/>
    <w:multiLevelType w:val="hybridMultilevel"/>
    <w:tmpl w:val="AD32F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2067B5"/>
    <w:multiLevelType w:val="multilevel"/>
    <w:tmpl w:val="1122BA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BAF786E"/>
    <w:multiLevelType w:val="multilevel"/>
    <w:tmpl w:val="AF9A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14FF7"/>
    <w:multiLevelType w:val="hybridMultilevel"/>
    <w:tmpl w:val="EC6EE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796CD0"/>
    <w:multiLevelType w:val="multilevel"/>
    <w:tmpl w:val="8B48F30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3F3F22E7"/>
    <w:multiLevelType w:val="hybridMultilevel"/>
    <w:tmpl w:val="5D748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262484"/>
    <w:multiLevelType w:val="hybridMultilevel"/>
    <w:tmpl w:val="3E2CB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28573B"/>
    <w:multiLevelType w:val="hybridMultilevel"/>
    <w:tmpl w:val="8B48F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666ECA"/>
    <w:multiLevelType w:val="hybridMultilevel"/>
    <w:tmpl w:val="022EE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3D240BB"/>
    <w:multiLevelType w:val="hybridMultilevel"/>
    <w:tmpl w:val="1122BA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7"/>
  </w:num>
  <w:num w:numId="4">
    <w:abstractNumId w:val="4"/>
  </w:num>
  <w:num w:numId="5">
    <w:abstractNumId w:val="3"/>
  </w:num>
  <w:num w:numId="6">
    <w:abstractNumId w:val="8"/>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76"/>
    <w:rsid w:val="00226AE7"/>
    <w:rsid w:val="00240E2E"/>
    <w:rsid w:val="0024683A"/>
    <w:rsid w:val="004E2143"/>
    <w:rsid w:val="00541B76"/>
    <w:rsid w:val="00586FCB"/>
    <w:rsid w:val="00686D4C"/>
    <w:rsid w:val="006D2976"/>
    <w:rsid w:val="00A65D2D"/>
    <w:rsid w:val="00FA3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27AB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76"/>
    <w:pPr>
      <w:ind w:left="720"/>
      <w:contextualSpacing/>
    </w:pPr>
  </w:style>
  <w:style w:type="paragraph" w:styleId="NormalWeb">
    <w:name w:val="Normal (Web)"/>
    <w:basedOn w:val="Normal"/>
    <w:uiPriority w:val="99"/>
    <w:semiHidden/>
    <w:unhideWhenUsed/>
    <w:rsid w:val="0024683A"/>
    <w:pPr>
      <w:spacing w:before="100" w:beforeAutospacing="1" w:after="100" w:afterAutospacing="1"/>
    </w:pPr>
    <w:rPr>
      <w:rFonts w:ascii="Times" w:hAnsi="Times" w:cs="Times New Roman"/>
      <w:sz w:val="20"/>
      <w:szCs w:val="20"/>
    </w:rPr>
  </w:style>
  <w:style w:type="character" w:customStyle="1" w:styleId="italic">
    <w:name w:val="italic"/>
    <w:basedOn w:val="DefaultParagraphFont"/>
    <w:rsid w:val="002468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76"/>
    <w:pPr>
      <w:ind w:left="720"/>
      <w:contextualSpacing/>
    </w:pPr>
  </w:style>
  <w:style w:type="paragraph" w:styleId="NormalWeb">
    <w:name w:val="Normal (Web)"/>
    <w:basedOn w:val="Normal"/>
    <w:uiPriority w:val="99"/>
    <w:semiHidden/>
    <w:unhideWhenUsed/>
    <w:rsid w:val="0024683A"/>
    <w:pPr>
      <w:spacing w:before="100" w:beforeAutospacing="1" w:after="100" w:afterAutospacing="1"/>
    </w:pPr>
    <w:rPr>
      <w:rFonts w:ascii="Times" w:hAnsi="Times" w:cs="Times New Roman"/>
      <w:sz w:val="20"/>
      <w:szCs w:val="20"/>
    </w:rPr>
  </w:style>
  <w:style w:type="character" w:customStyle="1" w:styleId="italic">
    <w:name w:val="italic"/>
    <w:basedOn w:val="DefaultParagraphFont"/>
    <w:rsid w:val="00246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50431">
      <w:bodyDiv w:val="1"/>
      <w:marLeft w:val="0"/>
      <w:marRight w:val="0"/>
      <w:marTop w:val="0"/>
      <w:marBottom w:val="0"/>
      <w:divBdr>
        <w:top w:val="none" w:sz="0" w:space="0" w:color="auto"/>
        <w:left w:val="none" w:sz="0" w:space="0" w:color="auto"/>
        <w:bottom w:val="none" w:sz="0" w:space="0" w:color="auto"/>
        <w:right w:val="none" w:sz="0" w:space="0" w:color="auto"/>
      </w:divBdr>
    </w:div>
    <w:div w:id="16158625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529</Words>
  <Characters>3017</Characters>
  <Application>Microsoft Macintosh Word</Application>
  <DocSecurity>0</DocSecurity>
  <Lines>25</Lines>
  <Paragraphs>7</Paragraphs>
  <ScaleCrop>false</ScaleCrop>
  <Company>Granite School District</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Hemmert</dc:creator>
  <cp:keywords/>
  <dc:description/>
  <cp:lastModifiedBy>Hemmert, Sandra</cp:lastModifiedBy>
  <cp:revision>4</cp:revision>
  <cp:lastPrinted>2014-08-13T18:14:00Z</cp:lastPrinted>
  <dcterms:created xsi:type="dcterms:W3CDTF">2014-08-11T02:24:00Z</dcterms:created>
  <dcterms:modified xsi:type="dcterms:W3CDTF">2014-08-13T18:15:00Z</dcterms:modified>
</cp:coreProperties>
</file>